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FCDC" w14:textId="77777777" w:rsidR="00620219" w:rsidRDefault="00620219" w:rsidP="00620219">
      <w:pPr>
        <w:rPr>
          <w:b/>
          <w:bCs/>
        </w:rPr>
      </w:pPr>
      <w:r w:rsidRPr="00DC0A47">
        <w:rPr>
          <w:b/>
          <w:bCs/>
          <w:noProof/>
        </w:rPr>
        <w:drawing>
          <wp:inline distT="0" distB="0" distL="0" distR="0" wp14:anchorId="05EC3828" wp14:editId="5232FDCB">
            <wp:extent cx="1360449" cy="692785"/>
            <wp:effectExtent l="0" t="0" r="0" b="0"/>
            <wp:docPr id="444982202" name="Resim 2" descr="yazı tipi, logo, grafik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82202" name="Resim 2" descr="yazı tipi, logo, grafik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90" cy="70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drawing>
          <wp:inline distT="0" distB="0" distL="0" distR="0" wp14:anchorId="093F357B" wp14:editId="58F37644">
            <wp:extent cx="990600" cy="704850"/>
            <wp:effectExtent l="0" t="0" r="0" b="0"/>
            <wp:docPr id="1784421828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21828" name="Grafik 1784421828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8028" w14:textId="7D32CA97" w:rsidR="00620219" w:rsidRDefault="00620219" w:rsidP="00620219">
      <w:pPr>
        <w:jc w:val="center"/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 xml:space="preserve">EBA </w:t>
      </w:r>
      <w:r>
        <w:rPr>
          <w:b/>
          <w:bCs/>
          <w:color w:val="E97132" w:themeColor="accent2"/>
        </w:rPr>
        <w:t xml:space="preserve">İZİN SÜREÇLERİ </w:t>
      </w:r>
      <w:r>
        <w:rPr>
          <w:b/>
          <w:bCs/>
          <w:color w:val="E97132" w:themeColor="accent2"/>
        </w:rPr>
        <w:t>BİLGİLENDİRME DOKUMANI</w:t>
      </w:r>
    </w:p>
    <w:p w14:paraId="44C652BA" w14:textId="77777777" w:rsidR="00620219" w:rsidRDefault="00620219" w:rsidP="00620219">
      <w:pPr>
        <w:jc w:val="center"/>
        <w:rPr>
          <w:b/>
          <w:bCs/>
          <w:color w:val="E97132" w:themeColor="accent2"/>
        </w:rPr>
      </w:pPr>
    </w:p>
    <w:p w14:paraId="1E8F6E72" w14:textId="13C1707C" w:rsidR="00620219" w:rsidRPr="00620219" w:rsidRDefault="00620219" w:rsidP="00620219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620219">
        <w:rPr>
          <w:b/>
          <w:bCs/>
          <w:color w:val="000000" w:themeColor="text1"/>
        </w:rPr>
        <w:t xml:space="preserve">Tarafınıza iletilen kullanıcı bilgisi ile </w:t>
      </w:r>
      <w:proofErr w:type="spellStart"/>
      <w:r w:rsidRPr="00620219">
        <w:rPr>
          <w:b/>
          <w:bCs/>
          <w:color w:val="000000" w:themeColor="text1"/>
        </w:rPr>
        <w:t>Eba</w:t>
      </w:r>
      <w:proofErr w:type="spellEnd"/>
      <w:r w:rsidRPr="00620219">
        <w:rPr>
          <w:b/>
          <w:bCs/>
          <w:color w:val="000000" w:themeColor="text1"/>
        </w:rPr>
        <w:t xml:space="preserve"> canlı ortama giriş yapılmalıdır.</w:t>
      </w:r>
    </w:p>
    <w:p w14:paraId="7DE9F0E6" w14:textId="4DD6B66C" w:rsidR="00620219" w:rsidRPr="00620219" w:rsidRDefault="00620219" w:rsidP="00620219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620219">
        <w:rPr>
          <w:b/>
          <w:bCs/>
          <w:color w:val="000000" w:themeColor="text1"/>
        </w:rPr>
        <w:t>Giriş yaptıktan sonra sol menüden İnsan Kaynakları departmanı altında bulunan İzin Süreçleri başlatılabilir.</w:t>
      </w:r>
    </w:p>
    <w:p w14:paraId="130E17F7" w14:textId="4D5AFEE6" w:rsidR="001E5C7D" w:rsidRDefault="00620219" w:rsidP="00620219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 xml:space="preserve">                             </w:t>
      </w:r>
      <w:r w:rsidRPr="00620219">
        <w:rPr>
          <w:b/>
          <w:bCs/>
          <w:color w:val="E97132" w:themeColor="accent2"/>
        </w:rPr>
        <w:drawing>
          <wp:inline distT="0" distB="0" distL="0" distR="0" wp14:anchorId="629FAF0C" wp14:editId="1561E7F8">
            <wp:extent cx="4007370" cy="1922633"/>
            <wp:effectExtent l="0" t="0" r="0" b="1905"/>
            <wp:docPr id="1605957620" name="Resim 1" descr="metin, yazılım, multimedya yazılımı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57620" name="Resim 1" descr="metin, yazılım, multimedya yazılımı, bilgisayar simgesi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3974" cy="19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7454" w14:textId="77777777" w:rsidR="001E5C7D" w:rsidRDefault="001E5C7D" w:rsidP="00620219">
      <w:pPr>
        <w:rPr>
          <w:b/>
          <w:bCs/>
          <w:color w:val="E97132" w:themeColor="accent2"/>
        </w:rPr>
      </w:pPr>
    </w:p>
    <w:p w14:paraId="4497137C" w14:textId="77777777" w:rsidR="001E5C7D" w:rsidRDefault="001E5C7D" w:rsidP="00620219">
      <w:pPr>
        <w:rPr>
          <w:b/>
          <w:bCs/>
          <w:color w:val="E97132" w:themeColor="accent2"/>
        </w:rPr>
      </w:pPr>
    </w:p>
    <w:p w14:paraId="30DD73C7" w14:textId="77777777" w:rsidR="001E5C7D" w:rsidRDefault="001E5C7D" w:rsidP="00620219">
      <w:pPr>
        <w:rPr>
          <w:b/>
          <w:bCs/>
          <w:color w:val="E97132" w:themeColor="accent2"/>
        </w:rPr>
      </w:pPr>
    </w:p>
    <w:p w14:paraId="7340664E" w14:textId="77777777" w:rsidR="001E5C7D" w:rsidRDefault="001E5C7D" w:rsidP="00620219">
      <w:pPr>
        <w:rPr>
          <w:b/>
          <w:bCs/>
          <w:color w:val="E97132" w:themeColor="accent2"/>
        </w:rPr>
      </w:pPr>
    </w:p>
    <w:p w14:paraId="3BC1F7CD" w14:textId="77777777" w:rsidR="001E5C7D" w:rsidRDefault="001E5C7D" w:rsidP="00620219">
      <w:pPr>
        <w:rPr>
          <w:b/>
          <w:bCs/>
          <w:color w:val="E97132" w:themeColor="accent2"/>
        </w:rPr>
      </w:pPr>
    </w:p>
    <w:p w14:paraId="57253FEB" w14:textId="77777777" w:rsidR="001E5C7D" w:rsidRDefault="001E5C7D" w:rsidP="00620219">
      <w:pPr>
        <w:rPr>
          <w:b/>
          <w:bCs/>
          <w:color w:val="E97132" w:themeColor="accent2"/>
        </w:rPr>
      </w:pPr>
    </w:p>
    <w:p w14:paraId="0B42A840" w14:textId="77777777" w:rsidR="001E5C7D" w:rsidRDefault="001E5C7D" w:rsidP="00620219">
      <w:pPr>
        <w:rPr>
          <w:b/>
          <w:bCs/>
          <w:color w:val="E97132" w:themeColor="accent2"/>
        </w:rPr>
      </w:pPr>
    </w:p>
    <w:p w14:paraId="25736891" w14:textId="77777777" w:rsidR="001E5C7D" w:rsidRDefault="001E5C7D" w:rsidP="00620219">
      <w:pPr>
        <w:rPr>
          <w:b/>
          <w:bCs/>
          <w:color w:val="E97132" w:themeColor="accent2"/>
        </w:rPr>
      </w:pPr>
    </w:p>
    <w:p w14:paraId="469AE459" w14:textId="77777777" w:rsidR="001E5C7D" w:rsidRDefault="001E5C7D" w:rsidP="00620219">
      <w:pPr>
        <w:rPr>
          <w:b/>
          <w:bCs/>
          <w:color w:val="E97132" w:themeColor="accent2"/>
        </w:rPr>
      </w:pPr>
    </w:p>
    <w:p w14:paraId="3D2937D6" w14:textId="77777777" w:rsidR="001E5C7D" w:rsidRDefault="001E5C7D" w:rsidP="00620219">
      <w:pPr>
        <w:rPr>
          <w:b/>
          <w:bCs/>
          <w:color w:val="E97132" w:themeColor="accent2"/>
        </w:rPr>
      </w:pPr>
    </w:p>
    <w:p w14:paraId="2230C996" w14:textId="77777777" w:rsidR="001E5C7D" w:rsidRDefault="001E5C7D" w:rsidP="00620219">
      <w:pPr>
        <w:rPr>
          <w:b/>
          <w:bCs/>
          <w:color w:val="E97132" w:themeColor="accent2"/>
        </w:rPr>
      </w:pPr>
    </w:p>
    <w:p w14:paraId="063FC467" w14:textId="77777777" w:rsidR="001E5C7D" w:rsidRDefault="001E5C7D" w:rsidP="00620219">
      <w:pPr>
        <w:rPr>
          <w:b/>
          <w:bCs/>
          <w:color w:val="E97132" w:themeColor="accent2"/>
        </w:rPr>
      </w:pPr>
    </w:p>
    <w:p w14:paraId="5ACACEC2" w14:textId="77777777" w:rsidR="001E5C7D" w:rsidRDefault="001E5C7D" w:rsidP="00620219">
      <w:pPr>
        <w:rPr>
          <w:b/>
          <w:bCs/>
          <w:color w:val="E97132" w:themeColor="accent2"/>
        </w:rPr>
      </w:pPr>
    </w:p>
    <w:p w14:paraId="6762B275" w14:textId="77777777" w:rsidR="001E5C7D" w:rsidRDefault="001E5C7D" w:rsidP="00620219">
      <w:pPr>
        <w:rPr>
          <w:b/>
          <w:bCs/>
          <w:color w:val="E97132" w:themeColor="accent2"/>
        </w:rPr>
      </w:pPr>
    </w:p>
    <w:p w14:paraId="6F60774E" w14:textId="30D6569C" w:rsidR="001E5C7D" w:rsidRDefault="001E5C7D" w:rsidP="001E5C7D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1E5C7D">
        <w:rPr>
          <w:b/>
          <w:bCs/>
          <w:color w:val="000000" w:themeColor="text1"/>
        </w:rPr>
        <w:lastRenderedPageBreak/>
        <w:t>YILLIK İZİN SÜRECİ</w:t>
      </w:r>
    </w:p>
    <w:p w14:paraId="5E4F0EE1" w14:textId="4AC55873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Görseldeki alana tıkladıktan sonra açılan giriş ekranında ismimizi yazıp ya da seçip şifre alanına T.C. Kimlik No bilgimizi girerek izin formuna ulaşmış oluyoruz.  Görsel </w:t>
      </w:r>
      <w:proofErr w:type="gramStart"/>
      <w:r>
        <w:rPr>
          <w:b/>
          <w:bCs/>
          <w:color w:val="000000" w:themeColor="text1"/>
        </w:rPr>
        <w:t>2deki</w:t>
      </w:r>
      <w:proofErr w:type="gramEnd"/>
      <w:r>
        <w:rPr>
          <w:b/>
          <w:bCs/>
          <w:color w:val="000000" w:themeColor="text1"/>
        </w:rPr>
        <w:t xml:space="preserve"> form bilgilerini girdikten sonra 3. Görselde bulunan aynı zamanda formda bulunan süreç durum bilgisi alanından sürecimizi Amirimizin onayına sunmuş oluyoruz.</w:t>
      </w:r>
    </w:p>
    <w:p w14:paraId="79A488E1" w14:textId="77777777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13D317A0" w14:textId="7B1135EF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4947C80F" wp14:editId="5B6F4277">
            <wp:extent cx="4036695" cy="2298491"/>
            <wp:effectExtent l="0" t="0" r="1905" b="6985"/>
            <wp:docPr id="271360223" name="Resim 1" descr="metin, yazılım, bilgisayar simgesi, multimedya yazılım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60223" name="Resim 1" descr="metin, yazılım, bilgisayar simgesi, multimedya yazılımı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546" cy="230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CE41" w14:textId="77777777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5A281C75" w14:textId="4D32E883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6C652869" wp14:editId="7F82AAA4">
            <wp:extent cx="4080690" cy="3542675"/>
            <wp:effectExtent l="0" t="0" r="0" b="635"/>
            <wp:docPr id="112670081" name="Resim 2" descr="metin, ekran görüntüsü, yazılım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0081" name="Resim 2" descr="metin, ekran görüntüsü, yazılım, bilgisayar simges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133" cy="35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D58F" w14:textId="77777777" w:rsidR="001E5C7D" w:rsidRP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7F93F960" w14:textId="4B775A09" w:rsidR="001E5C7D" w:rsidRP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  <w:r w:rsidRPr="001E5C7D">
        <w:rPr>
          <w:b/>
          <w:bCs/>
          <w:color w:val="000000" w:themeColor="text1"/>
        </w:rPr>
        <w:drawing>
          <wp:inline distT="0" distB="0" distL="0" distR="0" wp14:anchorId="24B99B9F" wp14:editId="020C761F">
            <wp:extent cx="4334290" cy="1004341"/>
            <wp:effectExtent l="0" t="0" r="0" b="5715"/>
            <wp:docPr id="1806740439" name="Resim 4" descr="metin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40439" name="Resim 4" descr="metin, yazı tipi, ekran görüntüsü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57" cy="10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5D88" w14:textId="077E89A8" w:rsidR="001E5C7D" w:rsidRDefault="001E5C7D" w:rsidP="001E5C7D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İZİN DÜZELTME SÜRECİ</w:t>
      </w:r>
    </w:p>
    <w:p w14:paraId="4D3308FC" w14:textId="77777777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407887A4" w14:textId="66707DD6" w:rsid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Menüden İzin Düzeltme Sürecini seçtikten sonra yine </w:t>
      </w:r>
      <w:proofErr w:type="spellStart"/>
      <w:r>
        <w:rPr>
          <w:b/>
          <w:bCs/>
          <w:color w:val="000000" w:themeColor="text1"/>
        </w:rPr>
        <w:t>tc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no</w:t>
      </w:r>
      <w:proofErr w:type="spellEnd"/>
      <w:r>
        <w:rPr>
          <w:b/>
          <w:bCs/>
          <w:color w:val="000000" w:themeColor="text1"/>
        </w:rPr>
        <w:t xml:space="preserve"> bilgimiz ile formu açabiliriz. Açılan formda düzenlenecek izin tablosundan düzeltmek istediğimiz izni seçiyoruz sonrasında </w:t>
      </w:r>
      <w:r w:rsidR="002168F1">
        <w:rPr>
          <w:b/>
          <w:bCs/>
          <w:color w:val="000000" w:themeColor="text1"/>
        </w:rPr>
        <w:t>İşe geri çağırılma Başlama Tarihi, İşe geri çağırılma bitiş tarihini doldurmamız gerekiyor.</w:t>
      </w:r>
    </w:p>
    <w:p w14:paraId="1A32BF3F" w14:textId="4B112706" w:rsidR="002168F1" w:rsidRDefault="002168F1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 süreçte de formdaki bilgileri doldurduktan sonra durum bilgisi kısmından süreci onaya göndermemiz gerekiyor.</w:t>
      </w:r>
    </w:p>
    <w:p w14:paraId="65F9C6E1" w14:textId="77777777" w:rsidR="002168F1" w:rsidRDefault="002168F1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1C86E142" w14:textId="2962A6E3" w:rsidR="002168F1" w:rsidRDefault="002168F1" w:rsidP="001E5C7D">
      <w:pPr>
        <w:pStyle w:val="ListeParagraf"/>
        <w:ind w:left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Örnek: Görseldeki örnekte kullanıcı </w:t>
      </w:r>
      <w:proofErr w:type="gramStart"/>
      <w:r>
        <w:rPr>
          <w:b/>
          <w:bCs/>
          <w:color w:val="000000" w:themeColor="text1"/>
        </w:rPr>
        <w:t>9u</w:t>
      </w:r>
      <w:proofErr w:type="gramEnd"/>
      <w:r>
        <w:rPr>
          <w:b/>
          <w:bCs/>
          <w:color w:val="000000" w:themeColor="text1"/>
        </w:rPr>
        <w:t xml:space="preserve"> ile </w:t>
      </w:r>
      <w:proofErr w:type="gramStart"/>
      <w:r>
        <w:rPr>
          <w:b/>
          <w:bCs/>
          <w:color w:val="000000" w:themeColor="text1"/>
        </w:rPr>
        <w:t>15i</w:t>
      </w:r>
      <w:proofErr w:type="gramEnd"/>
      <w:r>
        <w:rPr>
          <w:b/>
          <w:bCs/>
          <w:color w:val="000000" w:themeColor="text1"/>
        </w:rPr>
        <w:t xml:space="preserve"> arası izne çıktı veya çıkacak durumda son anda gelişen bir toplantı nedeniyle kullanıcı </w:t>
      </w:r>
      <w:proofErr w:type="gramStart"/>
      <w:r>
        <w:rPr>
          <w:b/>
          <w:bCs/>
          <w:color w:val="000000" w:themeColor="text1"/>
        </w:rPr>
        <w:t>9u</w:t>
      </w:r>
      <w:proofErr w:type="gramEnd"/>
      <w:r>
        <w:rPr>
          <w:b/>
          <w:bCs/>
          <w:color w:val="000000" w:themeColor="text1"/>
        </w:rPr>
        <w:t xml:space="preserve"> toplantıya katılmak durumunda olduğu için izin düzeltme süreci başlatmıştır. Bu düzeltme sonrası kullanıcıya görseldeki örnekte +1 izin eklenecektir.</w:t>
      </w:r>
    </w:p>
    <w:p w14:paraId="03AD6220" w14:textId="3A74FF2C" w:rsidR="001E5C7D" w:rsidRDefault="001E5C7D" w:rsidP="001E5C7D">
      <w:pPr>
        <w:pStyle w:val="NormalWeb"/>
        <w:ind w:left="1440"/>
      </w:pPr>
      <w:r>
        <w:rPr>
          <w:noProof/>
        </w:rPr>
        <w:drawing>
          <wp:inline distT="0" distB="0" distL="0" distR="0" wp14:anchorId="2EF838F2" wp14:editId="2AC28140">
            <wp:extent cx="4271697" cy="5119370"/>
            <wp:effectExtent l="0" t="0" r="0" b="5080"/>
            <wp:docPr id="1292983209" name="Resim 5" descr="metin, elektronik donanım, ekran görüntüsü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83209" name="Resim 5" descr="metin, elektronik donanım, ekran görüntüsü, yazıl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444" cy="51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E8457" w14:textId="77777777" w:rsidR="001E5C7D" w:rsidRPr="001E5C7D" w:rsidRDefault="001E5C7D" w:rsidP="001E5C7D">
      <w:pPr>
        <w:pStyle w:val="ListeParagraf"/>
        <w:ind w:left="1440"/>
        <w:rPr>
          <w:b/>
          <w:bCs/>
          <w:color w:val="000000" w:themeColor="text1"/>
        </w:rPr>
      </w:pPr>
    </w:p>
    <w:p w14:paraId="4B3F575B" w14:textId="062AE501" w:rsidR="002168F1" w:rsidRPr="00E3677B" w:rsidRDefault="002168F1" w:rsidP="00E3677B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2168F1">
        <w:rPr>
          <w:b/>
          <w:bCs/>
          <w:color w:val="000000" w:themeColor="text1"/>
        </w:rPr>
        <w:lastRenderedPageBreak/>
        <w:t>EK İZİN TANIMLAMA SÜRECİ</w:t>
      </w:r>
    </w:p>
    <w:p w14:paraId="210A7CCD" w14:textId="7F86A978" w:rsidR="002168F1" w:rsidRDefault="002168F1" w:rsidP="002168F1">
      <w:pPr>
        <w:pStyle w:val="ListeParagraf"/>
        <w:ind w:left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 süreç yöneticilerimize açık olacaktır, talep eden yönetici departmanındaki kullanıcıya ek izin tanımlayabileceği bir süreçtir</w:t>
      </w:r>
      <w:r w:rsidR="00E3677B">
        <w:rPr>
          <w:b/>
          <w:bCs/>
          <w:color w:val="000000" w:themeColor="text1"/>
        </w:rPr>
        <w:t>. Görselde bulunan form alanları doldurulduktan sonra süreç onaya sunulacaktır. Buradaki ek izin gün sayısı kullanıcının izin süresine eklenecektir.</w:t>
      </w:r>
    </w:p>
    <w:p w14:paraId="15FA4457" w14:textId="77777777" w:rsidR="00E3677B" w:rsidRDefault="00E3677B" w:rsidP="002168F1">
      <w:pPr>
        <w:pStyle w:val="ListeParagraf"/>
        <w:ind w:left="1440"/>
        <w:rPr>
          <w:b/>
          <w:bCs/>
          <w:color w:val="000000" w:themeColor="text1"/>
        </w:rPr>
      </w:pPr>
    </w:p>
    <w:p w14:paraId="5447BB5E" w14:textId="42C4C96E" w:rsidR="00E3677B" w:rsidRPr="002168F1" w:rsidRDefault="00E3677B" w:rsidP="002168F1">
      <w:pPr>
        <w:pStyle w:val="ListeParagraf"/>
        <w:ind w:left="1440"/>
        <w:rPr>
          <w:b/>
          <w:bCs/>
          <w:color w:val="000000" w:themeColor="text1"/>
        </w:rPr>
      </w:pPr>
      <w:r w:rsidRPr="00E3677B">
        <w:rPr>
          <w:b/>
          <w:bCs/>
          <w:color w:val="000000" w:themeColor="text1"/>
        </w:rPr>
        <w:drawing>
          <wp:inline distT="0" distB="0" distL="0" distR="0" wp14:anchorId="12704D04" wp14:editId="31A8B8C5">
            <wp:extent cx="3886950" cy="3132455"/>
            <wp:effectExtent l="0" t="0" r="0" b="0"/>
            <wp:docPr id="589344003" name="Resim 1" descr="metin, ekran görüntüsü, yazılım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44003" name="Resim 1" descr="metin, ekran görüntüsü, yazılım, bilgisayar simgesi içeren bir resim&#10;&#10;Yapay zeka tarafından oluşturulmuş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2791" cy="313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B6291" w14:textId="5817B022" w:rsidR="00620219" w:rsidRPr="001E5C7D" w:rsidRDefault="001E5C7D" w:rsidP="001E5C7D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 xml:space="preserve"> </w:t>
      </w:r>
      <w:r w:rsidR="00620219" w:rsidRPr="001E5C7D">
        <w:rPr>
          <w:b/>
          <w:bCs/>
          <w:color w:val="E97132" w:themeColor="accent2"/>
        </w:rPr>
        <w:t xml:space="preserve"> </w:t>
      </w:r>
    </w:p>
    <w:p w14:paraId="5B1A70B4" w14:textId="77777777" w:rsidR="008E3AEB" w:rsidRDefault="008E3AEB"/>
    <w:sectPr w:rsidR="008E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C40"/>
    <w:multiLevelType w:val="multilevel"/>
    <w:tmpl w:val="99FA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594155A4"/>
    <w:multiLevelType w:val="hybridMultilevel"/>
    <w:tmpl w:val="7E12FDE4"/>
    <w:lvl w:ilvl="0" w:tplc="125EEAB0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5B315F"/>
    <w:multiLevelType w:val="multilevel"/>
    <w:tmpl w:val="99FA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F4F79B1"/>
    <w:multiLevelType w:val="hybridMultilevel"/>
    <w:tmpl w:val="B7BAFF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845CC"/>
    <w:multiLevelType w:val="hybridMultilevel"/>
    <w:tmpl w:val="AB346C84"/>
    <w:lvl w:ilvl="0" w:tplc="041F000F">
      <w:start w:val="1"/>
      <w:numFmt w:val="decimal"/>
      <w:lvlText w:val="%1."/>
      <w:lvlJc w:val="left"/>
      <w:pPr>
        <w:ind w:left="1696" w:hanging="360"/>
      </w:pPr>
    </w:lvl>
    <w:lvl w:ilvl="1" w:tplc="041F0019" w:tentative="1">
      <w:start w:val="1"/>
      <w:numFmt w:val="lowerLetter"/>
      <w:lvlText w:val="%2."/>
      <w:lvlJc w:val="left"/>
      <w:pPr>
        <w:ind w:left="2416" w:hanging="360"/>
      </w:pPr>
    </w:lvl>
    <w:lvl w:ilvl="2" w:tplc="041F001B" w:tentative="1">
      <w:start w:val="1"/>
      <w:numFmt w:val="lowerRoman"/>
      <w:lvlText w:val="%3."/>
      <w:lvlJc w:val="right"/>
      <w:pPr>
        <w:ind w:left="3136" w:hanging="180"/>
      </w:pPr>
    </w:lvl>
    <w:lvl w:ilvl="3" w:tplc="041F000F" w:tentative="1">
      <w:start w:val="1"/>
      <w:numFmt w:val="decimal"/>
      <w:lvlText w:val="%4."/>
      <w:lvlJc w:val="left"/>
      <w:pPr>
        <w:ind w:left="3856" w:hanging="360"/>
      </w:pPr>
    </w:lvl>
    <w:lvl w:ilvl="4" w:tplc="041F0019" w:tentative="1">
      <w:start w:val="1"/>
      <w:numFmt w:val="lowerLetter"/>
      <w:lvlText w:val="%5."/>
      <w:lvlJc w:val="left"/>
      <w:pPr>
        <w:ind w:left="4576" w:hanging="360"/>
      </w:pPr>
    </w:lvl>
    <w:lvl w:ilvl="5" w:tplc="041F001B" w:tentative="1">
      <w:start w:val="1"/>
      <w:numFmt w:val="lowerRoman"/>
      <w:lvlText w:val="%6."/>
      <w:lvlJc w:val="right"/>
      <w:pPr>
        <w:ind w:left="5296" w:hanging="180"/>
      </w:pPr>
    </w:lvl>
    <w:lvl w:ilvl="6" w:tplc="041F000F" w:tentative="1">
      <w:start w:val="1"/>
      <w:numFmt w:val="decimal"/>
      <w:lvlText w:val="%7."/>
      <w:lvlJc w:val="left"/>
      <w:pPr>
        <w:ind w:left="6016" w:hanging="360"/>
      </w:pPr>
    </w:lvl>
    <w:lvl w:ilvl="7" w:tplc="041F0019" w:tentative="1">
      <w:start w:val="1"/>
      <w:numFmt w:val="lowerLetter"/>
      <w:lvlText w:val="%8."/>
      <w:lvlJc w:val="left"/>
      <w:pPr>
        <w:ind w:left="6736" w:hanging="360"/>
      </w:pPr>
    </w:lvl>
    <w:lvl w:ilvl="8" w:tplc="041F001B" w:tentative="1">
      <w:start w:val="1"/>
      <w:numFmt w:val="lowerRoman"/>
      <w:lvlText w:val="%9."/>
      <w:lvlJc w:val="right"/>
      <w:pPr>
        <w:ind w:left="7456" w:hanging="180"/>
      </w:pPr>
    </w:lvl>
  </w:abstractNum>
  <w:num w:numId="1" w16cid:durableId="2139838422">
    <w:abstractNumId w:val="3"/>
  </w:num>
  <w:num w:numId="2" w16cid:durableId="1956789580">
    <w:abstractNumId w:val="1"/>
  </w:num>
  <w:num w:numId="3" w16cid:durableId="1364985975">
    <w:abstractNumId w:val="4"/>
  </w:num>
  <w:num w:numId="4" w16cid:durableId="1804494862">
    <w:abstractNumId w:val="2"/>
  </w:num>
  <w:num w:numId="5" w16cid:durableId="13695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EB"/>
    <w:rsid w:val="001E5C7D"/>
    <w:rsid w:val="002168F1"/>
    <w:rsid w:val="00620219"/>
    <w:rsid w:val="008E3AEB"/>
    <w:rsid w:val="00E3677B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2F9"/>
  <w15:chartTrackingRefBased/>
  <w15:docId w15:val="{B4EFF887-D013-4E11-9DB2-FD02C25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19"/>
  </w:style>
  <w:style w:type="paragraph" w:styleId="Balk1">
    <w:name w:val="heading 1"/>
    <w:basedOn w:val="Normal"/>
    <w:next w:val="Normal"/>
    <w:link w:val="Balk1Char"/>
    <w:uiPriority w:val="9"/>
    <w:qFormat/>
    <w:rsid w:val="008E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3A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3A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3A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3A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3A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3A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3A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3A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3A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3A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3A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Yilmaz</dc:creator>
  <cp:keywords/>
  <dc:description/>
  <cp:lastModifiedBy>Cemre Yilmaz</cp:lastModifiedBy>
  <cp:revision>2</cp:revision>
  <dcterms:created xsi:type="dcterms:W3CDTF">2025-10-13T13:32:00Z</dcterms:created>
  <dcterms:modified xsi:type="dcterms:W3CDTF">2025-10-13T14:07:00Z</dcterms:modified>
</cp:coreProperties>
</file>